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17AB" w14:textId="1EDFB0A7" w:rsidR="008047F5" w:rsidRPr="008047F5" w:rsidRDefault="007C501B" w:rsidP="008A0E7A">
      <w:pPr>
        <w:jc w:val="center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  <w:r w:rsidRPr="003E4F88">
        <w:rPr>
          <w:rFonts w:ascii="微软雅黑" w:eastAsia="微软雅黑" w:hAnsi="微软雅黑" w:hint="eastAsia"/>
          <w:b/>
          <w:sz w:val="28"/>
          <w:szCs w:val="21"/>
        </w:rPr>
        <w:t>“一带一路”国际</w:t>
      </w:r>
      <w:r w:rsidR="005C35A5">
        <w:rPr>
          <w:rFonts w:ascii="微软雅黑" w:eastAsia="微软雅黑" w:hAnsi="微软雅黑" w:hint="eastAsia"/>
          <w:b/>
          <w:sz w:val="28"/>
          <w:szCs w:val="21"/>
        </w:rPr>
        <w:t>化</w:t>
      </w:r>
      <w:r w:rsidRPr="003E4F88">
        <w:rPr>
          <w:rFonts w:ascii="微软雅黑" w:eastAsia="微软雅黑" w:hAnsi="微软雅黑" w:hint="eastAsia"/>
          <w:b/>
          <w:sz w:val="28"/>
          <w:szCs w:val="21"/>
        </w:rPr>
        <w:t>人才发展长青系列奖项评选活动</w:t>
      </w:r>
      <w:r w:rsidR="008047F5"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 xml:space="preserve">                                  </w:t>
      </w:r>
    </w:p>
    <w:p w14:paraId="71D2BB7B" w14:textId="77777777" w:rsidR="008047F5" w:rsidRPr="008047F5" w:rsidRDefault="008047F5" w:rsidP="008047F5">
      <w:pPr>
        <w:widowControl/>
        <w:adjustRightInd w:val="0"/>
        <w:snapToGrid w:val="0"/>
        <w:spacing w:afterLines="50" w:after="211"/>
        <w:jc w:val="center"/>
        <w:rPr>
          <w:rFonts w:ascii="微软雅黑" w:eastAsia="微软雅黑" w:hAnsi="微软雅黑"/>
          <w:b/>
          <w:color w:val="000000" w:themeColor="text1"/>
          <w:kern w:val="0"/>
          <w:sz w:val="21"/>
        </w:rPr>
      </w:pPr>
      <w:r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《</w:t>
      </w:r>
      <w:r w:rsidRPr="008047F5"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企业参评申请表</w:t>
      </w:r>
      <w:r>
        <w:rPr>
          <w:rFonts w:ascii="微软雅黑" w:eastAsia="微软雅黑" w:hAnsi="微软雅黑" w:hint="eastAsia"/>
          <w:b/>
          <w:color w:val="000000" w:themeColor="text1"/>
          <w:kern w:val="0"/>
          <w:sz w:val="21"/>
        </w:rPr>
        <w:t>》</w:t>
      </w:r>
    </w:p>
    <w:tbl>
      <w:tblPr>
        <w:tblW w:w="857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004"/>
        <w:gridCol w:w="1204"/>
        <w:gridCol w:w="930"/>
        <w:gridCol w:w="1007"/>
        <w:gridCol w:w="268"/>
        <w:gridCol w:w="2199"/>
      </w:tblGrid>
      <w:tr w:rsidR="008047F5" w:rsidRPr="008047F5" w14:paraId="7318CF34" w14:textId="77777777" w:rsidTr="007A0167">
        <w:trPr>
          <w:trHeight w:val="352"/>
          <w:jc w:val="center"/>
        </w:trPr>
        <w:tc>
          <w:tcPr>
            <w:tcW w:w="1965" w:type="dxa"/>
            <w:vAlign w:val="center"/>
          </w:tcPr>
          <w:p w14:paraId="3C6F5F03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公司名称</w:t>
            </w:r>
          </w:p>
        </w:tc>
        <w:tc>
          <w:tcPr>
            <w:tcW w:w="6612" w:type="dxa"/>
            <w:gridSpan w:val="6"/>
            <w:vAlign w:val="center"/>
          </w:tcPr>
          <w:p w14:paraId="179CBD59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0A6B70" w:rsidRPr="008047F5" w14:paraId="58ECE062" w14:textId="77777777" w:rsidTr="00843A66">
        <w:trPr>
          <w:trHeight w:val="407"/>
          <w:jc w:val="center"/>
        </w:trPr>
        <w:tc>
          <w:tcPr>
            <w:tcW w:w="1965" w:type="dxa"/>
            <w:vAlign w:val="center"/>
          </w:tcPr>
          <w:p w14:paraId="31D353CA" w14:textId="77777777" w:rsidR="00EA1FD9" w:rsidRDefault="008047F5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新签合同额</w:t>
            </w:r>
          </w:p>
          <w:p w14:paraId="19D1EFDC" w14:textId="13424939" w:rsidR="008047F5" w:rsidRPr="008047F5" w:rsidRDefault="00EA1FD9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（2019年度）</w:t>
            </w:r>
          </w:p>
        </w:tc>
        <w:tc>
          <w:tcPr>
            <w:tcW w:w="2208" w:type="dxa"/>
            <w:gridSpan w:val="2"/>
            <w:vAlign w:val="center"/>
          </w:tcPr>
          <w:p w14:paraId="25EB890A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70FFC534" w14:textId="77777777" w:rsidR="008047F5" w:rsidRDefault="008047F5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海外新签合同额</w:t>
            </w:r>
          </w:p>
          <w:p w14:paraId="57F50E5C" w14:textId="0C818A32" w:rsidR="00EA1FD9" w:rsidRPr="008047F5" w:rsidRDefault="00EA1FD9" w:rsidP="00843A66">
            <w:pPr>
              <w:spacing w:line="240" w:lineRule="exact"/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（2019年度）</w:t>
            </w:r>
          </w:p>
        </w:tc>
        <w:tc>
          <w:tcPr>
            <w:tcW w:w="2199" w:type="dxa"/>
            <w:vAlign w:val="center"/>
          </w:tcPr>
          <w:p w14:paraId="6F34D56E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8047F5" w:rsidRPr="008047F5" w14:paraId="4B92A9EC" w14:textId="77777777" w:rsidTr="007A0167">
        <w:trPr>
          <w:trHeight w:val="352"/>
          <w:jc w:val="center"/>
        </w:trPr>
        <w:tc>
          <w:tcPr>
            <w:tcW w:w="1965" w:type="dxa"/>
            <w:vAlign w:val="center"/>
          </w:tcPr>
          <w:p w14:paraId="1269008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员工总数</w:t>
            </w:r>
          </w:p>
        </w:tc>
        <w:tc>
          <w:tcPr>
            <w:tcW w:w="6612" w:type="dxa"/>
            <w:gridSpan w:val="6"/>
            <w:vAlign w:val="center"/>
          </w:tcPr>
          <w:p w14:paraId="6145BDE3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837940" w:rsidRPr="008047F5" w14:paraId="59647731" w14:textId="77777777" w:rsidTr="007A0167">
        <w:trPr>
          <w:trHeight w:val="352"/>
          <w:jc w:val="center"/>
        </w:trPr>
        <w:tc>
          <w:tcPr>
            <w:tcW w:w="1965" w:type="dxa"/>
            <w:vAlign w:val="center"/>
          </w:tcPr>
          <w:p w14:paraId="38FA6F89" w14:textId="17100F26" w:rsidR="00837940" w:rsidRPr="008047F5" w:rsidRDefault="00837940" w:rsidP="006A6270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申报奖项</w:t>
            </w:r>
          </w:p>
        </w:tc>
        <w:tc>
          <w:tcPr>
            <w:tcW w:w="6612" w:type="dxa"/>
            <w:gridSpan w:val="6"/>
            <w:vAlign w:val="center"/>
          </w:tcPr>
          <w:p w14:paraId="7A95A193" w14:textId="668B811C" w:rsidR="00837940" w:rsidRPr="008047F5" w:rsidRDefault="00837940" w:rsidP="00837940">
            <w:pPr>
              <w:ind w:firstLineChars="100" w:firstLine="180"/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□</w:t>
            </w:r>
            <w:r w:rsidRPr="00837940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“一带一路”</w:t>
            </w:r>
            <w:proofErr w:type="gramStart"/>
            <w:r w:rsidRPr="00837940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人才强企长青</w:t>
            </w:r>
            <w:proofErr w:type="gramEnd"/>
            <w:r w:rsidRPr="00837940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奖</w:t>
            </w: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/>
                <w:sz w:val="18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sz w:val="18"/>
                <w:szCs w:val="21"/>
              </w:rPr>
              <w:t>□</w:t>
            </w:r>
            <w:r w:rsidRPr="00837940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“一带一路”人才培养创新奖</w:t>
            </w:r>
          </w:p>
        </w:tc>
      </w:tr>
      <w:tr w:rsidR="000A6B70" w:rsidRPr="008047F5" w14:paraId="60006B47" w14:textId="77777777" w:rsidTr="00843A66">
        <w:trPr>
          <w:trHeight w:val="344"/>
          <w:jc w:val="center"/>
        </w:trPr>
        <w:tc>
          <w:tcPr>
            <w:tcW w:w="1965" w:type="dxa"/>
            <w:vMerge w:val="restart"/>
            <w:vAlign w:val="center"/>
          </w:tcPr>
          <w:p w14:paraId="548D9142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对接人</w:t>
            </w:r>
          </w:p>
          <w:p w14:paraId="560A789A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联系方式</w:t>
            </w:r>
          </w:p>
        </w:tc>
        <w:tc>
          <w:tcPr>
            <w:tcW w:w="1004" w:type="dxa"/>
            <w:vAlign w:val="center"/>
          </w:tcPr>
          <w:p w14:paraId="6AC18DCD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姓名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1E69D3DB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CF13EFD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职务</w:t>
            </w:r>
          </w:p>
        </w:tc>
        <w:tc>
          <w:tcPr>
            <w:tcW w:w="2467" w:type="dxa"/>
            <w:gridSpan w:val="2"/>
            <w:tcBorders>
              <w:left w:val="dotted" w:sz="4" w:space="0" w:color="auto"/>
            </w:tcBorders>
            <w:vAlign w:val="center"/>
          </w:tcPr>
          <w:p w14:paraId="2E0A6639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0A6B70" w:rsidRPr="008047F5" w14:paraId="471592D3" w14:textId="77777777" w:rsidTr="00843A66">
        <w:trPr>
          <w:trHeight w:val="55"/>
          <w:jc w:val="center"/>
        </w:trPr>
        <w:tc>
          <w:tcPr>
            <w:tcW w:w="1965" w:type="dxa"/>
            <w:vMerge/>
            <w:vAlign w:val="center"/>
          </w:tcPr>
          <w:p w14:paraId="0B206314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4" w:type="dxa"/>
            <w:vAlign w:val="center"/>
          </w:tcPr>
          <w:p w14:paraId="7485B96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电话</w:t>
            </w:r>
          </w:p>
        </w:tc>
        <w:tc>
          <w:tcPr>
            <w:tcW w:w="2134" w:type="dxa"/>
            <w:gridSpan w:val="2"/>
            <w:tcBorders>
              <w:right w:val="dotted" w:sz="4" w:space="0" w:color="auto"/>
            </w:tcBorders>
            <w:vAlign w:val="center"/>
          </w:tcPr>
          <w:p w14:paraId="492674AA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  <w:tc>
          <w:tcPr>
            <w:tcW w:w="10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568C46" w14:textId="77777777" w:rsidR="008047F5" w:rsidRPr="008047F5" w:rsidRDefault="008047F5" w:rsidP="006A6270">
            <w:pPr>
              <w:jc w:val="center"/>
              <w:rPr>
                <w:rFonts w:ascii="微软雅黑" w:eastAsia="微软雅黑" w:hAnsi="微软雅黑"/>
                <w:b/>
                <w:sz w:val="18"/>
                <w:szCs w:val="21"/>
              </w:rPr>
            </w:pPr>
            <w:r w:rsidRPr="008047F5">
              <w:rPr>
                <w:rFonts w:ascii="微软雅黑" w:eastAsia="微软雅黑" w:hAnsi="微软雅黑" w:hint="eastAsia"/>
                <w:b/>
                <w:sz w:val="18"/>
                <w:szCs w:val="21"/>
              </w:rPr>
              <w:t>邮箱</w:t>
            </w:r>
          </w:p>
        </w:tc>
        <w:tc>
          <w:tcPr>
            <w:tcW w:w="2467" w:type="dxa"/>
            <w:gridSpan w:val="2"/>
            <w:tcBorders>
              <w:left w:val="dotted" w:sz="4" w:space="0" w:color="auto"/>
            </w:tcBorders>
            <w:vAlign w:val="center"/>
          </w:tcPr>
          <w:p w14:paraId="0A505690" w14:textId="77777777" w:rsidR="008047F5" w:rsidRPr="008047F5" w:rsidRDefault="008047F5" w:rsidP="006A6270">
            <w:pPr>
              <w:jc w:val="left"/>
              <w:rPr>
                <w:rFonts w:ascii="微软雅黑" w:eastAsia="微软雅黑" w:hAnsi="微软雅黑"/>
                <w:b/>
                <w:sz w:val="18"/>
                <w:szCs w:val="21"/>
              </w:rPr>
            </w:pPr>
          </w:p>
        </w:tc>
      </w:tr>
      <w:tr w:rsidR="008047F5" w:rsidRPr="008047F5" w14:paraId="15B6DF60" w14:textId="77777777" w:rsidTr="0026664F">
        <w:trPr>
          <w:trHeight w:val="9389"/>
          <w:jc w:val="center"/>
        </w:trPr>
        <w:tc>
          <w:tcPr>
            <w:tcW w:w="8577" w:type="dxa"/>
            <w:gridSpan w:val="7"/>
          </w:tcPr>
          <w:p w14:paraId="21AE918E" w14:textId="3E63695C" w:rsidR="008047F5" w:rsidRPr="00837940" w:rsidRDefault="008A0E7A" w:rsidP="006A6270">
            <w:pPr>
              <w:jc w:val="left"/>
              <w:rPr>
                <w:rFonts w:ascii="微软雅黑" w:eastAsia="微软雅黑" w:hAnsi="微软雅黑"/>
                <w:b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18"/>
                <w:szCs w:val="21"/>
              </w:rPr>
              <w:t>申报</w:t>
            </w:r>
            <w:r w:rsidR="00837940"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18"/>
                <w:szCs w:val="21"/>
              </w:rPr>
              <w:t>说明</w:t>
            </w:r>
            <w:r w:rsidR="008047F5"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18"/>
                <w:szCs w:val="21"/>
              </w:rPr>
              <w:t>：</w:t>
            </w:r>
          </w:p>
          <w:p w14:paraId="4112B373" w14:textId="77777777" w:rsidR="008047F5" w:rsidRPr="00837940" w:rsidRDefault="008047F5" w:rsidP="006A6270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1、申请表需详实填写，专委会秘书处将严格保密，经核实后</w:t>
            </w:r>
            <w:proofErr w:type="gramStart"/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提交至专委</w:t>
            </w:r>
            <w:proofErr w:type="gramEnd"/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会评审；</w:t>
            </w:r>
          </w:p>
          <w:p w14:paraId="057B2BD5" w14:textId="06CDB4C9" w:rsidR="008047F5" w:rsidRDefault="008047F5" w:rsidP="006A6270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2、本申请表填写不合格，或经考察发现内容数据信息作假，企业将被取消参选资格；</w:t>
            </w:r>
          </w:p>
          <w:p w14:paraId="1C9D25A4" w14:textId="65371BCD" w:rsidR="00837940" w:rsidRPr="00837940" w:rsidRDefault="00837940" w:rsidP="006A6270">
            <w:pPr>
              <w:jc w:val="left"/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3、申报材料</w:t>
            </w:r>
            <w:r w:rsidRPr="00837940"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18"/>
                <w:szCs w:val="21"/>
              </w:rPr>
              <w:t>可另附纸填写或以其他文件形式补充，提交材料形式不限，包含</w:t>
            </w:r>
            <w:r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18"/>
                <w:szCs w:val="21"/>
              </w:rPr>
              <w:t>以下</w:t>
            </w:r>
            <w:r w:rsidRPr="00837940"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18"/>
                <w:szCs w:val="21"/>
              </w:rPr>
              <w:t>参评奖项要点即可</w:t>
            </w:r>
            <w:r w:rsidR="005C371B">
              <w:rPr>
                <w:rFonts w:ascii="微软雅黑" w:eastAsia="微软雅黑" w:hAnsi="微软雅黑" w:hint="eastAsia"/>
                <w:bCs/>
                <w:color w:val="A6A6A6" w:themeColor="background1" w:themeShade="A6"/>
                <w:sz w:val="18"/>
                <w:szCs w:val="21"/>
              </w:rPr>
              <w:t>。</w:t>
            </w:r>
          </w:p>
          <w:p w14:paraId="6956A2BB" w14:textId="0786DA29" w:rsidR="000A6B70" w:rsidRPr="00837940" w:rsidRDefault="000A6B70" w:rsidP="008A0E7A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21"/>
                <w:szCs w:val="21"/>
              </w:rPr>
              <w:t>【“一带一路”人才强企长青奖】</w:t>
            </w:r>
          </w:p>
          <w:p w14:paraId="3BADD3D9" w14:textId="77777777" w:rsidR="008047F5" w:rsidRPr="00837940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公司在“一带一路”建设方面取得的成绩、投资建设的典型项目；</w:t>
            </w:r>
          </w:p>
          <w:p w14:paraId="16A50599" w14:textId="77777777" w:rsidR="008047F5" w:rsidRPr="00837940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公司的人才发展战略、理念</w:t>
            </w:r>
            <w:r w:rsidR="00471B92"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及</w:t>
            </w:r>
            <w:r w:rsidR="00EE0CCA"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人才培养工作进展</w:t>
            </w:r>
            <w:r w:rsidR="00471B92"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现状</w:t>
            </w: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；</w:t>
            </w:r>
          </w:p>
          <w:p w14:paraId="53D48949" w14:textId="77777777" w:rsidR="008047F5" w:rsidRPr="00837940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为促进个人和组织绩效的改善，公司在培训体系建构及其运营管理实践中的创新探索；</w:t>
            </w:r>
          </w:p>
          <w:p w14:paraId="1BA39308" w14:textId="77777777" w:rsidR="008047F5" w:rsidRPr="00837940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公司在培训理念、关键/核心人才的培养、教学模式等方面的探索；</w:t>
            </w:r>
          </w:p>
          <w:p w14:paraId="6D4C67C1" w14:textId="77777777" w:rsidR="008047F5" w:rsidRPr="00837940" w:rsidRDefault="008047F5" w:rsidP="008047F5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在学习项目设计与实施中，应用的模型工具、方法论等。</w:t>
            </w:r>
          </w:p>
          <w:p w14:paraId="27354CC1" w14:textId="6585A7AB" w:rsidR="000A6B70" w:rsidRPr="00837940" w:rsidRDefault="000A6B70" w:rsidP="000A6B70">
            <w:pPr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21"/>
                <w:szCs w:val="21"/>
              </w:rPr>
              <w:t>【“一带一路”人才培养</w:t>
            </w:r>
            <w:r w:rsidR="00C52FAD"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21"/>
                <w:szCs w:val="21"/>
              </w:rPr>
              <w:t>创新</w:t>
            </w:r>
            <w:r w:rsidRPr="00837940">
              <w:rPr>
                <w:rFonts w:ascii="微软雅黑" w:eastAsia="微软雅黑" w:hAnsi="微软雅黑" w:hint="eastAsia"/>
                <w:b/>
                <w:color w:val="A6A6A6" w:themeColor="background1" w:themeShade="A6"/>
                <w:sz w:val="21"/>
                <w:szCs w:val="21"/>
              </w:rPr>
              <w:t>奖】</w:t>
            </w:r>
          </w:p>
          <w:p w14:paraId="42CE427C" w14:textId="54EB4B8F" w:rsidR="000A6B70" w:rsidRPr="00837940" w:rsidRDefault="001278CA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可自主同时提报多项</w:t>
            </w:r>
            <w:r w:rsidR="000A6B70"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优秀的人才培养项目提名；</w:t>
            </w:r>
          </w:p>
          <w:p w14:paraId="4ABD0B21" w14:textId="0D3ECE08" w:rsidR="00A56113" w:rsidRPr="00837940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公司在“一带一路”建设方面取得的成绩、投资建设的典型项目；</w:t>
            </w:r>
          </w:p>
          <w:p w14:paraId="3D72CF0A" w14:textId="6313C032" w:rsidR="00A56113" w:rsidRPr="00837940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为落实企业发展战略，现有的人才发展规划和梯队建设方案、创新的人才机制；</w:t>
            </w:r>
          </w:p>
          <w:p w14:paraId="07C12126" w14:textId="729C814D" w:rsidR="00A56113" w:rsidRPr="00837940" w:rsidRDefault="00A56113" w:rsidP="000A6B7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公司在人才培养体系、成长通道和能力素质模型的构建方面的探索；</w:t>
            </w:r>
          </w:p>
          <w:p w14:paraId="104BED72" w14:textId="77777777" w:rsidR="00837940" w:rsidRDefault="00A56113" w:rsidP="0083794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公司在人才培养模式上的创新举措；</w:t>
            </w:r>
          </w:p>
          <w:p w14:paraId="7DD955A0" w14:textId="3273673A" w:rsidR="000A6B70" w:rsidRPr="00837940" w:rsidRDefault="000A6B70" w:rsidP="00837940">
            <w:pPr>
              <w:pStyle w:val="a3"/>
              <w:numPr>
                <w:ilvl w:val="0"/>
                <w:numId w:val="3"/>
              </w:numPr>
              <w:ind w:firstLineChars="0"/>
              <w:jc w:val="left"/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</w:pP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每个提名项目的信息</w:t>
            </w:r>
            <w:r w:rsidR="00634B3C"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须</w:t>
            </w:r>
            <w:r w:rsidRPr="00837940">
              <w:rPr>
                <w:rFonts w:ascii="微软雅黑" w:eastAsia="微软雅黑" w:hAnsi="微软雅黑" w:hint="eastAsia"/>
                <w:color w:val="A6A6A6" w:themeColor="background1" w:themeShade="A6"/>
                <w:sz w:val="18"/>
                <w:szCs w:val="21"/>
              </w:rPr>
              <w:t>包含：</w:t>
            </w:r>
            <w:r w:rsidRPr="00837940">
              <w:rPr>
                <w:rFonts w:ascii="微软雅黑" w:eastAsia="微软雅黑" w:hAnsi="微软雅黑"/>
                <w:color w:val="A6A6A6" w:themeColor="background1" w:themeShade="A6"/>
                <w:sz w:val="18"/>
                <w:szCs w:val="21"/>
              </w:rPr>
              <w:t>项目背景分析；项目方案设计；实施关键步骤；应用的创新理论、模型工具、方法论；效果评估的方法等。</w:t>
            </w:r>
          </w:p>
        </w:tc>
        <w:bookmarkStart w:id="0" w:name="_GoBack"/>
        <w:bookmarkEnd w:id="0"/>
      </w:tr>
    </w:tbl>
    <w:p w14:paraId="5DD67432" w14:textId="0688BB15" w:rsidR="003E4F88" w:rsidRPr="000A6B70" w:rsidRDefault="003E4F88" w:rsidP="000A6B70">
      <w:pPr>
        <w:jc w:val="right"/>
        <w:rPr>
          <w:rFonts w:ascii="微软雅黑" w:eastAsia="微软雅黑" w:hAnsi="微软雅黑"/>
          <w:b/>
          <w:color w:val="262626" w:themeColor="text1" w:themeTint="D9"/>
          <w:sz w:val="21"/>
          <w:szCs w:val="21"/>
        </w:rPr>
      </w:pPr>
    </w:p>
    <w:sectPr w:rsidR="003E4F88" w:rsidRPr="000A6B70" w:rsidSect="00804A8D">
      <w:headerReference w:type="default" r:id="rId7"/>
      <w:pgSz w:w="11900" w:h="16840"/>
      <w:pgMar w:top="1440" w:right="1694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E69F" w14:textId="77777777" w:rsidR="00394463" w:rsidRDefault="00394463" w:rsidP="009B38F9">
      <w:r>
        <w:separator/>
      </w:r>
    </w:p>
  </w:endnote>
  <w:endnote w:type="continuationSeparator" w:id="0">
    <w:p w14:paraId="2CD1B757" w14:textId="77777777" w:rsidR="00394463" w:rsidRDefault="00394463" w:rsidP="009B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A06D5" w14:textId="77777777" w:rsidR="00394463" w:rsidRDefault="00394463" w:rsidP="009B38F9">
      <w:r>
        <w:separator/>
      </w:r>
    </w:p>
  </w:footnote>
  <w:footnote w:type="continuationSeparator" w:id="0">
    <w:p w14:paraId="23DBA040" w14:textId="77777777" w:rsidR="00394463" w:rsidRDefault="00394463" w:rsidP="009B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4C2" w14:textId="080C91FE" w:rsidR="00304E4F" w:rsidRDefault="00304E4F">
    <w:pPr>
      <w:pStyle w:val="a7"/>
    </w:pPr>
    <w:r>
      <w:rPr>
        <w:noProof/>
      </w:rPr>
      <w:drawing>
        <wp:inline distT="0" distB="0" distL="0" distR="0" wp14:anchorId="7ADB2DAE" wp14:editId="409D1605">
          <wp:extent cx="1097280" cy="233397"/>
          <wp:effectExtent l="0" t="0" r="762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680" cy="23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304E4F">
      <w:rPr>
        <w:rFonts w:ascii="幼圆" w:eastAsia="幼圆" w:hint="eastAsia"/>
      </w:rPr>
      <w:t>北京基业长青管理咨询股份有限公司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2C2"/>
    <w:multiLevelType w:val="hybridMultilevel"/>
    <w:tmpl w:val="7728D17E"/>
    <w:lvl w:ilvl="0" w:tplc="BCE068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334A10"/>
    <w:multiLevelType w:val="hybridMultilevel"/>
    <w:tmpl w:val="21A88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8D23B3"/>
    <w:multiLevelType w:val="hybridMultilevel"/>
    <w:tmpl w:val="94C0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7367C3"/>
    <w:multiLevelType w:val="hybridMultilevel"/>
    <w:tmpl w:val="00725F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035607"/>
    <w:multiLevelType w:val="hybridMultilevel"/>
    <w:tmpl w:val="293C54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AB26F16"/>
    <w:multiLevelType w:val="hybridMultilevel"/>
    <w:tmpl w:val="C2D04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E5128E"/>
    <w:multiLevelType w:val="hybridMultilevel"/>
    <w:tmpl w:val="BD40F90A"/>
    <w:lvl w:ilvl="0" w:tplc="194E4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F8F1212"/>
    <w:multiLevelType w:val="hybridMultilevel"/>
    <w:tmpl w:val="27E83346"/>
    <w:lvl w:ilvl="0" w:tplc="0374B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0070F97"/>
    <w:multiLevelType w:val="hybridMultilevel"/>
    <w:tmpl w:val="D988E0BC"/>
    <w:lvl w:ilvl="0" w:tplc="83BE9388">
      <w:start w:val="1"/>
      <w:numFmt w:val="decimal"/>
      <w:lvlText w:val="%1."/>
      <w:lvlJc w:val="left"/>
      <w:pPr>
        <w:ind w:left="900" w:hanging="420"/>
      </w:pPr>
      <w:rPr>
        <w:rFonts w:ascii="微软雅黑" w:eastAsia="微软雅黑"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54883F6A"/>
    <w:multiLevelType w:val="hybridMultilevel"/>
    <w:tmpl w:val="0430141E"/>
    <w:lvl w:ilvl="0" w:tplc="3970F33A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F6D1AEE"/>
    <w:multiLevelType w:val="hybridMultilevel"/>
    <w:tmpl w:val="A58EB3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8F102F"/>
    <w:multiLevelType w:val="hybridMultilevel"/>
    <w:tmpl w:val="FA2C2D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2C11A4"/>
    <w:multiLevelType w:val="hybridMultilevel"/>
    <w:tmpl w:val="504E587E"/>
    <w:lvl w:ilvl="0" w:tplc="FCC838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22047B"/>
    <w:multiLevelType w:val="hybridMultilevel"/>
    <w:tmpl w:val="3850E7FE"/>
    <w:lvl w:ilvl="0" w:tplc="6F7C69E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96B071B"/>
    <w:multiLevelType w:val="hybridMultilevel"/>
    <w:tmpl w:val="366671A4"/>
    <w:lvl w:ilvl="0" w:tplc="2E1423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1797AC7"/>
    <w:multiLevelType w:val="hybridMultilevel"/>
    <w:tmpl w:val="775EAF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1B"/>
    <w:rsid w:val="000A6B70"/>
    <w:rsid w:val="001278CA"/>
    <w:rsid w:val="0026664F"/>
    <w:rsid w:val="00283AC7"/>
    <w:rsid w:val="00304E4F"/>
    <w:rsid w:val="00314CD5"/>
    <w:rsid w:val="00394463"/>
    <w:rsid w:val="003E4F88"/>
    <w:rsid w:val="00471B92"/>
    <w:rsid w:val="00546EA1"/>
    <w:rsid w:val="00587312"/>
    <w:rsid w:val="005C35A5"/>
    <w:rsid w:val="005C371B"/>
    <w:rsid w:val="00634B3C"/>
    <w:rsid w:val="006C1FD8"/>
    <w:rsid w:val="00775405"/>
    <w:rsid w:val="00796751"/>
    <w:rsid w:val="007A0167"/>
    <w:rsid w:val="007C501B"/>
    <w:rsid w:val="007C6151"/>
    <w:rsid w:val="008047F5"/>
    <w:rsid w:val="00804A8D"/>
    <w:rsid w:val="00837940"/>
    <w:rsid w:val="00843A66"/>
    <w:rsid w:val="00844858"/>
    <w:rsid w:val="00892B84"/>
    <w:rsid w:val="008A0E7A"/>
    <w:rsid w:val="00901146"/>
    <w:rsid w:val="009B38F9"/>
    <w:rsid w:val="00A06E23"/>
    <w:rsid w:val="00A56113"/>
    <w:rsid w:val="00AD4A8F"/>
    <w:rsid w:val="00B05528"/>
    <w:rsid w:val="00B11195"/>
    <w:rsid w:val="00B57BC3"/>
    <w:rsid w:val="00BF5060"/>
    <w:rsid w:val="00C047F2"/>
    <w:rsid w:val="00C52FAD"/>
    <w:rsid w:val="00C977F0"/>
    <w:rsid w:val="00D7744E"/>
    <w:rsid w:val="00DB0DAD"/>
    <w:rsid w:val="00DD2D1E"/>
    <w:rsid w:val="00EA1FD9"/>
    <w:rsid w:val="00EB01AD"/>
    <w:rsid w:val="00EE0CCA"/>
    <w:rsid w:val="00EF0FB8"/>
    <w:rsid w:val="00F37621"/>
    <w:rsid w:val="00F8227B"/>
    <w:rsid w:val="00F9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A725E"/>
  <w14:defaultImageDpi w14:val="32767"/>
  <w15:docId w15:val="{6006DA6D-127C-4EBF-A6D5-E8FC8BB7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501B"/>
  </w:style>
  <w:style w:type="paragraph" w:styleId="a3">
    <w:name w:val="List Paragraph"/>
    <w:basedOn w:val="a"/>
    <w:uiPriority w:val="34"/>
    <w:qFormat/>
    <w:rsid w:val="008047F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6B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40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7540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38F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3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hanbinsk@126.com</dc:creator>
  <cp:lastModifiedBy>酥 咸</cp:lastModifiedBy>
  <cp:revision>9</cp:revision>
  <cp:lastPrinted>2019-08-20T10:50:00Z</cp:lastPrinted>
  <dcterms:created xsi:type="dcterms:W3CDTF">2019-08-20T10:39:00Z</dcterms:created>
  <dcterms:modified xsi:type="dcterms:W3CDTF">2019-08-21T02:41:00Z</dcterms:modified>
</cp:coreProperties>
</file>