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217AB" w14:textId="1EDFB0A7" w:rsidR="008047F5" w:rsidRPr="008047F5" w:rsidRDefault="007C501B" w:rsidP="008A0E7A">
      <w:pPr>
        <w:jc w:val="center"/>
        <w:rPr>
          <w:rFonts w:ascii="微软雅黑" w:eastAsia="微软雅黑" w:hAnsi="微软雅黑"/>
          <w:b/>
          <w:color w:val="262626" w:themeColor="text1" w:themeTint="D9"/>
          <w:sz w:val="21"/>
          <w:szCs w:val="21"/>
        </w:rPr>
      </w:pPr>
      <w:r w:rsidRPr="003E4F88">
        <w:rPr>
          <w:rFonts w:ascii="微软雅黑" w:eastAsia="微软雅黑" w:hAnsi="微软雅黑" w:hint="eastAsia"/>
          <w:b/>
          <w:sz w:val="28"/>
          <w:szCs w:val="21"/>
        </w:rPr>
        <w:t>“一带一路”国际</w:t>
      </w:r>
      <w:r w:rsidR="005C35A5">
        <w:rPr>
          <w:rFonts w:ascii="微软雅黑" w:eastAsia="微软雅黑" w:hAnsi="微软雅黑" w:hint="eastAsia"/>
          <w:b/>
          <w:sz w:val="28"/>
          <w:szCs w:val="21"/>
        </w:rPr>
        <w:t>化</w:t>
      </w:r>
      <w:r w:rsidRPr="003E4F88">
        <w:rPr>
          <w:rFonts w:ascii="微软雅黑" w:eastAsia="微软雅黑" w:hAnsi="微软雅黑" w:hint="eastAsia"/>
          <w:b/>
          <w:sz w:val="28"/>
          <w:szCs w:val="21"/>
        </w:rPr>
        <w:t>人才发展长青系列奖项评选活动</w:t>
      </w:r>
      <w:r w:rsidR="008047F5">
        <w:rPr>
          <w:rFonts w:ascii="微软雅黑" w:eastAsia="微软雅黑" w:hAnsi="微软雅黑" w:hint="eastAsia"/>
          <w:b/>
          <w:color w:val="000000" w:themeColor="text1"/>
          <w:kern w:val="0"/>
          <w:sz w:val="21"/>
        </w:rPr>
        <w:t xml:space="preserve">                                  </w:t>
      </w:r>
    </w:p>
    <w:p w14:paraId="71D2BB7B" w14:textId="77777777" w:rsidR="008047F5" w:rsidRPr="008047F5" w:rsidRDefault="008047F5" w:rsidP="008047F5">
      <w:pPr>
        <w:widowControl/>
        <w:adjustRightInd w:val="0"/>
        <w:snapToGrid w:val="0"/>
        <w:spacing w:afterLines="50" w:after="211"/>
        <w:jc w:val="center"/>
        <w:rPr>
          <w:rFonts w:ascii="微软雅黑" w:eastAsia="微软雅黑" w:hAnsi="微软雅黑"/>
          <w:b/>
          <w:color w:val="000000" w:themeColor="text1"/>
          <w:kern w:val="0"/>
          <w:sz w:val="21"/>
        </w:rPr>
      </w:pPr>
      <w:r>
        <w:rPr>
          <w:rFonts w:ascii="微软雅黑" w:eastAsia="微软雅黑" w:hAnsi="微软雅黑" w:hint="eastAsia"/>
          <w:b/>
          <w:color w:val="000000" w:themeColor="text1"/>
          <w:kern w:val="0"/>
          <w:sz w:val="21"/>
        </w:rPr>
        <w:t>《</w:t>
      </w:r>
      <w:r w:rsidRPr="008047F5">
        <w:rPr>
          <w:rFonts w:ascii="微软雅黑" w:eastAsia="微软雅黑" w:hAnsi="微软雅黑" w:hint="eastAsia"/>
          <w:b/>
          <w:color w:val="000000" w:themeColor="text1"/>
          <w:kern w:val="0"/>
          <w:sz w:val="21"/>
        </w:rPr>
        <w:t>企业参评申请表</w:t>
      </w:r>
      <w:r>
        <w:rPr>
          <w:rFonts w:ascii="微软雅黑" w:eastAsia="微软雅黑" w:hAnsi="微软雅黑" w:hint="eastAsia"/>
          <w:b/>
          <w:color w:val="000000" w:themeColor="text1"/>
          <w:kern w:val="0"/>
          <w:sz w:val="21"/>
        </w:rPr>
        <w:t>》</w:t>
      </w:r>
    </w:p>
    <w:tbl>
      <w:tblPr>
        <w:tblW w:w="857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1004"/>
        <w:gridCol w:w="1204"/>
        <w:gridCol w:w="930"/>
        <w:gridCol w:w="1007"/>
        <w:gridCol w:w="268"/>
        <w:gridCol w:w="2199"/>
      </w:tblGrid>
      <w:tr w:rsidR="008047F5" w:rsidRPr="008047F5" w14:paraId="7318CF34" w14:textId="77777777" w:rsidTr="007A0167">
        <w:trPr>
          <w:trHeight w:val="352"/>
          <w:jc w:val="center"/>
        </w:trPr>
        <w:tc>
          <w:tcPr>
            <w:tcW w:w="1965" w:type="dxa"/>
            <w:vAlign w:val="center"/>
          </w:tcPr>
          <w:p w14:paraId="3C6F5F03" w14:textId="77777777" w:rsidR="008047F5" w:rsidRPr="008047F5" w:rsidRDefault="008047F5" w:rsidP="006A6270">
            <w:pPr>
              <w:jc w:val="center"/>
              <w:rPr>
                <w:rFonts w:ascii="微软雅黑" w:eastAsia="微软雅黑" w:hAnsi="微软雅黑"/>
                <w:b/>
                <w:sz w:val="18"/>
                <w:szCs w:val="21"/>
              </w:rPr>
            </w:pPr>
            <w:r w:rsidRPr="008047F5">
              <w:rPr>
                <w:rFonts w:ascii="微软雅黑" w:eastAsia="微软雅黑" w:hAnsi="微软雅黑" w:hint="eastAsia"/>
                <w:b/>
                <w:sz w:val="18"/>
                <w:szCs w:val="21"/>
              </w:rPr>
              <w:t>公司名称</w:t>
            </w:r>
          </w:p>
        </w:tc>
        <w:tc>
          <w:tcPr>
            <w:tcW w:w="6612" w:type="dxa"/>
            <w:gridSpan w:val="6"/>
            <w:vAlign w:val="center"/>
          </w:tcPr>
          <w:p w14:paraId="179CBD59" w14:textId="77777777" w:rsidR="008047F5" w:rsidRPr="008047F5" w:rsidRDefault="008047F5" w:rsidP="006A6270">
            <w:pPr>
              <w:jc w:val="left"/>
              <w:rPr>
                <w:rFonts w:ascii="微软雅黑" w:eastAsia="微软雅黑" w:hAnsi="微软雅黑"/>
                <w:b/>
                <w:sz w:val="18"/>
                <w:szCs w:val="21"/>
              </w:rPr>
            </w:pPr>
          </w:p>
        </w:tc>
      </w:tr>
      <w:tr w:rsidR="000A6B70" w:rsidRPr="008047F5" w14:paraId="58ECE062" w14:textId="77777777" w:rsidTr="00843A66">
        <w:trPr>
          <w:trHeight w:val="407"/>
          <w:jc w:val="center"/>
        </w:trPr>
        <w:tc>
          <w:tcPr>
            <w:tcW w:w="1965" w:type="dxa"/>
            <w:vAlign w:val="center"/>
          </w:tcPr>
          <w:p w14:paraId="31D353CA" w14:textId="77777777" w:rsidR="00EA1FD9" w:rsidRDefault="008047F5" w:rsidP="00843A66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18"/>
                <w:szCs w:val="21"/>
              </w:rPr>
            </w:pPr>
            <w:r w:rsidRPr="008047F5">
              <w:rPr>
                <w:rFonts w:ascii="微软雅黑" w:eastAsia="微软雅黑" w:hAnsi="微软雅黑" w:hint="eastAsia"/>
                <w:b/>
                <w:sz w:val="18"/>
                <w:szCs w:val="21"/>
              </w:rPr>
              <w:t>新签合同额</w:t>
            </w:r>
          </w:p>
          <w:p w14:paraId="19D1EFDC" w14:textId="13424939" w:rsidR="008047F5" w:rsidRPr="008047F5" w:rsidRDefault="00EA1FD9" w:rsidP="00843A66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18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21"/>
              </w:rPr>
              <w:t>（2019年度）</w:t>
            </w:r>
          </w:p>
        </w:tc>
        <w:tc>
          <w:tcPr>
            <w:tcW w:w="2208" w:type="dxa"/>
            <w:gridSpan w:val="2"/>
            <w:vAlign w:val="center"/>
          </w:tcPr>
          <w:p w14:paraId="25EB890A" w14:textId="77777777" w:rsidR="008047F5" w:rsidRPr="008047F5" w:rsidRDefault="008047F5" w:rsidP="006A6270">
            <w:pPr>
              <w:jc w:val="left"/>
              <w:rPr>
                <w:rFonts w:ascii="微软雅黑" w:eastAsia="微软雅黑" w:hAnsi="微软雅黑"/>
                <w:b/>
                <w:sz w:val="18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0FFC534" w14:textId="77777777" w:rsidR="008047F5" w:rsidRDefault="008047F5" w:rsidP="00843A66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18"/>
                <w:szCs w:val="21"/>
              </w:rPr>
            </w:pPr>
            <w:r w:rsidRPr="008047F5">
              <w:rPr>
                <w:rFonts w:ascii="微软雅黑" w:eastAsia="微软雅黑" w:hAnsi="微软雅黑" w:hint="eastAsia"/>
                <w:b/>
                <w:sz w:val="18"/>
                <w:szCs w:val="21"/>
              </w:rPr>
              <w:t>海外新签合同额</w:t>
            </w:r>
          </w:p>
          <w:p w14:paraId="57F50E5C" w14:textId="0C818A32" w:rsidR="00EA1FD9" w:rsidRPr="008047F5" w:rsidRDefault="00EA1FD9" w:rsidP="00843A66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 w:val="18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21"/>
              </w:rPr>
              <w:t>（2019年度）</w:t>
            </w:r>
          </w:p>
        </w:tc>
        <w:tc>
          <w:tcPr>
            <w:tcW w:w="2199" w:type="dxa"/>
            <w:vAlign w:val="center"/>
          </w:tcPr>
          <w:p w14:paraId="6F34D56E" w14:textId="77777777" w:rsidR="008047F5" w:rsidRPr="008047F5" w:rsidRDefault="008047F5" w:rsidP="006A6270">
            <w:pPr>
              <w:jc w:val="left"/>
              <w:rPr>
                <w:rFonts w:ascii="微软雅黑" w:eastAsia="微软雅黑" w:hAnsi="微软雅黑"/>
                <w:b/>
                <w:sz w:val="18"/>
                <w:szCs w:val="21"/>
              </w:rPr>
            </w:pPr>
          </w:p>
        </w:tc>
      </w:tr>
      <w:tr w:rsidR="008047F5" w:rsidRPr="008047F5" w14:paraId="4B92A9EC" w14:textId="77777777" w:rsidTr="007A0167">
        <w:trPr>
          <w:trHeight w:val="352"/>
          <w:jc w:val="center"/>
        </w:trPr>
        <w:tc>
          <w:tcPr>
            <w:tcW w:w="1965" w:type="dxa"/>
            <w:vAlign w:val="center"/>
          </w:tcPr>
          <w:p w14:paraId="12690086" w14:textId="77777777" w:rsidR="008047F5" w:rsidRPr="008047F5" w:rsidRDefault="008047F5" w:rsidP="006A6270">
            <w:pPr>
              <w:jc w:val="center"/>
              <w:rPr>
                <w:rFonts w:ascii="微软雅黑" w:eastAsia="微软雅黑" w:hAnsi="微软雅黑"/>
                <w:b/>
                <w:sz w:val="18"/>
                <w:szCs w:val="21"/>
              </w:rPr>
            </w:pPr>
            <w:r w:rsidRPr="008047F5">
              <w:rPr>
                <w:rFonts w:ascii="微软雅黑" w:eastAsia="微软雅黑" w:hAnsi="微软雅黑" w:hint="eastAsia"/>
                <w:b/>
                <w:sz w:val="18"/>
                <w:szCs w:val="21"/>
              </w:rPr>
              <w:t>员工总数</w:t>
            </w:r>
          </w:p>
        </w:tc>
        <w:tc>
          <w:tcPr>
            <w:tcW w:w="6612" w:type="dxa"/>
            <w:gridSpan w:val="6"/>
            <w:vAlign w:val="center"/>
          </w:tcPr>
          <w:p w14:paraId="6145BDE3" w14:textId="77777777" w:rsidR="008047F5" w:rsidRPr="008047F5" w:rsidRDefault="008047F5" w:rsidP="006A6270">
            <w:pPr>
              <w:jc w:val="left"/>
              <w:rPr>
                <w:rFonts w:ascii="微软雅黑" w:eastAsia="微软雅黑" w:hAnsi="微软雅黑"/>
                <w:b/>
                <w:sz w:val="18"/>
                <w:szCs w:val="21"/>
              </w:rPr>
            </w:pPr>
          </w:p>
        </w:tc>
      </w:tr>
      <w:tr w:rsidR="00837940" w:rsidRPr="008047F5" w14:paraId="59647731" w14:textId="77777777" w:rsidTr="007A0167">
        <w:trPr>
          <w:trHeight w:val="352"/>
          <w:jc w:val="center"/>
        </w:trPr>
        <w:tc>
          <w:tcPr>
            <w:tcW w:w="1965" w:type="dxa"/>
            <w:vAlign w:val="center"/>
          </w:tcPr>
          <w:p w14:paraId="38FA6F89" w14:textId="17100F26" w:rsidR="00837940" w:rsidRPr="008047F5" w:rsidRDefault="00837940" w:rsidP="006A6270">
            <w:pPr>
              <w:jc w:val="center"/>
              <w:rPr>
                <w:rFonts w:ascii="微软雅黑" w:eastAsia="微软雅黑" w:hAnsi="微软雅黑" w:hint="eastAsia"/>
                <w:b/>
                <w:sz w:val="18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21"/>
              </w:rPr>
              <w:t>申报奖项</w:t>
            </w:r>
          </w:p>
        </w:tc>
        <w:tc>
          <w:tcPr>
            <w:tcW w:w="6612" w:type="dxa"/>
            <w:gridSpan w:val="6"/>
            <w:vAlign w:val="center"/>
          </w:tcPr>
          <w:p w14:paraId="7A95A193" w14:textId="668B811C" w:rsidR="00837940" w:rsidRPr="008047F5" w:rsidRDefault="00837940" w:rsidP="00837940">
            <w:pPr>
              <w:ind w:firstLineChars="100" w:firstLine="180"/>
              <w:jc w:val="left"/>
              <w:rPr>
                <w:rFonts w:ascii="微软雅黑" w:eastAsia="微软雅黑" w:hAnsi="微软雅黑"/>
                <w:b/>
                <w:sz w:val="18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21"/>
              </w:rPr>
              <w:t>□</w:t>
            </w:r>
            <w:r w:rsidRPr="00837940">
              <w:rPr>
                <w:rFonts w:ascii="微软雅黑" w:eastAsia="微软雅黑" w:hAnsi="微软雅黑" w:hint="eastAsia"/>
                <w:b/>
                <w:sz w:val="18"/>
                <w:szCs w:val="21"/>
              </w:rPr>
              <w:t>“一带一路”</w:t>
            </w:r>
            <w:proofErr w:type="gramStart"/>
            <w:r w:rsidRPr="00837940">
              <w:rPr>
                <w:rFonts w:ascii="微软雅黑" w:eastAsia="微软雅黑" w:hAnsi="微软雅黑" w:hint="eastAsia"/>
                <w:b/>
                <w:sz w:val="18"/>
                <w:szCs w:val="21"/>
              </w:rPr>
              <w:t>人才强企长青</w:t>
            </w:r>
            <w:proofErr w:type="gramEnd"/>
            <w:r w:rsidRPr="00837940">
              <w:rPr>
                <w:rFonts w:ascii="微软雅黑" w:eastAsia="微软雅黑" w:hAnsi="微软雅黑" w:hint="eastAsia"/>
                <w:b/>
                <w:sz w:val="18"/>
                <w:szCs w:val="21"/>
              </w:rPr>
              <w:t>奖</w:t>
            </w:r>
            <w:r>
              <w:rPr>
                <w:rFonts w:ascii="微软雅黑" w:eastAsia="微软雅黑" w:hAnsi="微软雅黑" w:hint="eastAsia"/>
                <w:b/>
                <w:sz w:val="18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/>
                <w:sz w:val="18"/>
                <w:szCs w:val="21"/>
              </w:rPr>
              <w:t xml:space="preserve">     </w:t>
            </w:r>
            <w:r>
              <w:rPr>
                <w:rFonts w:ascii="微软雅黑" w:eastAsia="微软雅黑" w:hAnsi="微软雅黑" w:hint="eastAsia"/>
                <w:b/>
                <w:sz w:val="18"/>
                <w:szCs w:val="21"/>
              </w:rPr>
              <w:t>□</w:t>
            </w:r>
            <w:r w:rsidRPr="00837940">
              <w:rPr>
                <w:rFonts w:ascii="微软雅黑" w:eastAsia="微软雅黑" w:hAnsi="微软雅黑" w:hint="eastAsia"/>
                <w:b/>
                <w:sz w:val="18"/>
                <w:szCs w:val="21"/>
              </w:rPr>
              <w:t>“一带一路”人才培养创新奖</w:t>
            </w:r>
          </w:p>
        </w:tc>
      </w:tr>
      <w:tr w:rsidR="000A6B70" w:rsidRPr="008047F5" w14:paraId="60006B47" w14:textId="77777777" w:rsidTr="00843A66">
        <w:trPr>
          <w:trHeight w:val="344"/>
          <w:jc w:val="center"/>
        </w:trPr>
        <w:tc>
          <w:tcPr>
            <w:tcW w:w="1965" w:type="dxa"/>
            <w:vMerge w:val="restart"/>
            <w:vAlign w:val="center"/>
          </w:tcPr>
          <w:p w14:paraId="548D9142" w14:textId="77777777" w:rsidR="008047F5" w:rsidRPr="008047F5" w:rsidRDefault="008047F5" w:rsidP="006A6270">
            <w:pPr>
              <w:jc w:val="center"/>
              <w:rPr>
                <w:rFonts w:ascii="微软雅黑" w:eastAsia="微软雅黑" w:hAnsi="微软雅黑"/>
                <w:b/>
                <w:sz w:val="18"/>
                <w:szCs w:val="21"/>
              </w:rPr>
            </w:pPr>
            <w:r w:rsidRPr="008047F5">
              <w:rPr>
                <w:rFonts w:ascii="微软雅黑" w:eastAsia="微软雅黑" w:hAnsi="微软雅黑" w:hint="eastAsia"/>
                <w:b/>
                <w:sz w:val="18"/>
                <w:szCs w:val="21"/>
              </w:rPr>
              <w:t>对接人</w:t>
            </w:r>
          </w:p>
          <w:p w14:paraId="560A789A" w14:textId="77777777" w:rsidR="008047F5" w:rsidRPr="008047F5" w:rsidRDefault="008047F5" w:rsidP="006A6270">
            <w:pPr>
              <w:jc w:val="center"/>
              <w:rPr>
                <w:rFonts w:ascii="微软雅黑" w:eastAsia="微软雅黑" w:hAnsi="微软雅黑"/>
                <w:b/>
                <w:sz w:val="18"/>
                <w:szCs w:val="21"/>
              </w:rPr>
            </w:pPr>
            <w:r w:rsidRPr="008047F5">
              <w:rPr>
                <w:rFonts w:ascii="微软雅黑" w:eastAsia="微软雅黑" w:hAnsi="微软雅黑" w:hint="eastAsia"/>
                <w:b/>
                <w:sz w:val="18"/>
                <w:szCs w:val="21"/>
              </w:rPr>
              <w:t>联系方式</w:t>
            </w:r>
          </w:p>
        </w:tc>
        <w:tc>
          <w:tcPr>
            <w:tcW w:w="1004" w:type="dxa"/>
            <w:vAlign w:val="center"/>
          </w:tcPr>
          <w:p w14:paraId="6AC18DCD" w14:textId="77777777" w:rsidR="008047F5" w:rsidRPr="008047F5" w:rsidRDefault="008047F5" w:rsidP="006A6270">
            <w:pPr>
              <w:jc w:val="center"/>
              <w:rPr>
                <w:rFonts w:ascii="微软雅黑" w:eastAsia="微软雅黑" w:hAnsi="微软雅黑"/>
                <w:b/>
                <w:sz w:val="18"/>
                <w:szCs w:val="21"/>
              </w:rPr>
            </w:pPr>
            <w:r w:rsidRPr="008047F5">
              <w:rPr>
                <w:rFonts w:ascii="微软雅黑" w:eastAsia="微软雅黑" w:hAnsi="微软雅黑" w:hint="eastAsia"/>
                <w:b/>
                <w:sz w:val="18"/>
                <w:szCs w:val="21"/>
              </w:rPr>
              <w:t>姓名</w:t>
            </w:r>
          </w:p>
        </w:tc>
        <w:tc>
          <w:tcPr>
            <w:tcW w:w="2134" w:type="dxa"/>
            <w:gridSpan w:val="2"/>
            <w:tcBorders>
              <w:right w:val="dotted" w:sz="4" w:space="0" w:color="auto"/>
            </w:tcBorders>
            <w:vAlign w:val="center"/>
          </w:tcPr>
          <w:p w14:paraId="1E69D3DB" w14:textId="77777777" w:rsidR="008047F5" w:rsidRPr="008047F5" w:rsidRDefault="008047F5" w:rsidP="006A6270">
            <w:pPr>
              <w:jc w:val="left"/>
              <w:rPr>
                <w:rFonts w:ascii="微软雅黑" w:eastAsia="微软雅黑" w:hAnsi="微软雅黑"/>
                <w:b/>
                <w:sz w:val="18"/>
                <w:szCs w:val="21"/>
              </w:rPr>
            </w:pPr>
          </w:p>
        </w:tc>
        <w:tc>
          <w:tcPr>
            <w:tcW w:w="10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CF13EFD" w14:textId="77777777" w:rsidR="008047F5" w:rsidRPr="008047F5" w:rsidRDefault="008047F5" w:rsidP="006A6270">
            <w:pPr>
              <w:jc w:val="center"/>
              <w:rPr>
                <w:rFonts w:ascii="微软雅黑" w:eastAsia="微软雅黑" w:hAnsi="微软雅黑"/>
                <w:b/>
                <w:sz w:val="18"/>
                <w:szCs w:val="21"/>
              </w:rPr>
            </w:pPr>
            <w:r w:rsidRPr="008047F5">
              <w:rPr>
                <w:rFonts w:ascii="微软雅黑" w:eastAsia="微软雅黑" w:hAnsi="微软雅黑" w:hint="eastAsia"/>
                <w:b/>
                <w:sz w:val="18"/>
                <w:szCs w:val="21"/>
              </w:rPr>
              <w:t>职务</w:t>
            </w:r>
          </w:p>
        </w:tc>
        <w:tc>
          <w:tcPr>
            <w:tcW w:w="2467" w:type="dxa"/>
            <w:gridSpan w:val="2"/>
            <w:tcBorders>
              <w:left w:val="dotted" w:sz="4" w:space="0" w:color="auto"/>
            </w:tcBorders>
            <w:vAlign w:val="center"/>
          </w:tcPr>
          <w:p w14:paraId="2E0A6639" w14:textId="77777777" w:rsidR="008047F5" w:rsidRPr="008047F5" w:rsidRDefault="008047F5" w:rsidP="006A6270">
            <w:pPr>
              <w:jc w:val="left"/>
              <w:rPr>
                <w:rFonts w:ascii="微软雅黑" w:eastAsia="微软雅黑" w:hAnsi="微软雅黑"/>
                <w:b/>
                <w:sz w:val="18"/>
                <w:szCs w:val="21"/>
              </w:rPr>
            </w:pPr>
          </w:p>
        </w:tc>
      </w:tr>
      <w:tr w:rsidR="000A6B70" w:rsidRPr="008047F5" w14:paraId="471592D3" w14:textId="77777777" w:rsidTr="00843A66">
        <w:trPr>
          <w:trHeight w:val="55"/>
          <w:jc w:val="center"/>
        </w:trPr>
        <w:tc>
          <w:tcPr>
            <w:tcW w:w="1965" w:type="dxa"/>
            <w:vMerge/>
            <w:vAlign w:val="center"/>
          </w:tcPr>
          <w:p w14:paraId="0B206314" w14:textId="77777777" w:rsidR="008047F5" w:rsidRPr="008047F5" w:rsidRDefault="008047F5" w:rsidP="006A6270">
            <w:pPr>
              <w:jc w:val="left"/>
              <w:rPr>
                <w:rFonts w:ascii="微软雅黑" w:eastAsia="微软雅黑" w:hAnsi="微软雅黑"/>
                <w:b/>
                <w:sz w:val="18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7485B966" w14:textId="77777777" w:rsidR="008047F5" w:rsidRPr="008047F5" w:rsidRDefault="008047F5" w:rsidP="006A6270">
            <w:pPr>
              <w:jc w:val="center"/>
              <w:rPr>
                <w:rFonts w:ascii="微软雅黑" w:eastAsia="微软雅黑" w:hAnsi="微软雅黑"/>
                <w:b/>
                <w:sz w:val="18"/>
                <w:szCs w:val="21"/>
              </w:rPr>
            </w:pPr>
            <w:r w:rsidRPr="008047F5">
              <w:rPr>
                <w:rFonts w:ascii="微软雅黑" w:eastAsia="微软雅黑" w:hAnsi="微软雅黑" w:hint="eastAsia"/>
                <w:b/>
                <w:sz w:val="18"/>
                <w:szCs w:val="21"/>
              </w:rPr>
              <w:t>电话</w:t>
            </w:r>
          </w:p>
        </w:tc>
        <w:tc>
          <w:tcPr>
            <w:tcW w:w="2134" w:type="dxa"/>
            <w:gridSpan w:val="2"/>
            <w:tcBorders>
              <w:right w:val="dotted" w:sz="4" w:space="0" w:color="auto"/>
            </w:tcBorders>
            <w:vAlign w:val="center"/>
          </w:tcPr>
          <w:p w14:paraId="492674AA" w14:textId="77777777" w:rsidR="008047F5" w:rsidRPr="008047F5" w:rsidRDefault="008047F5" w:rsidP="006A6270">
            <w:pPr>
              <w:jc w:val="left"/>
              <w:rPr>
                <w:rFonts w:ascii="微软雅黑" w:eastAsia="微软雅黑" w:hAnsi="微软雅黑"/>
                <w:b/>
                <w:sz w:val="18"/>
                <w:szCs w:val="21"/>
              </w:rPr>
            </w:pPr>
          </w:p>
        </w:tc>
        <w:tc>
          <w:tcPr>
            <w:tcW w:w="10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568C46" w14:textId="77777777" w:rsidR="008047F5" w:rsidRPr="008047F5" w:rsidRDefault="008047F5" w:rsidP="006A6270">
            <w:pPr>
              <w:jc w:val="center"/>
              <w:rPr>
                <w:rFonts w:ascii="微软雅黑" w:eastAsia="微软雅黑" w:hAnsi="微软雅黑"/>
                <w:b/>
                <w:sz w:val="18"/>
                <w:szCs w:val="21"/>
              </w:rPr>
            </w:pPr>
            <w:r w:rsidRPr="008047F5">
              <w:rPr>
                <w:rFonts w:ascii="微软雅黑" w:eastAsia="微软雅黑" w:hAnsi="微软雅黑" w:hint="eastAsia"/>
                <w:b/>
                <w:sz w:val="18"/>
                <w:szCs w:val="21"/>
              </w:rPr>
              <w:t>邮箱</w:t>
            </w:r>
          </w:p>
        </w:tc>
        <w:tc>
          <w:tcPr>
            <w:tcW w:w="2467" w:type="dxa"/>
            <w:gridSpan w:val="2"/>
            <w:tcBorders>
              <w:left w:val="dotted" w:sz="4" w:space="0" w:color="auto"/>
            </w:tcBorders>
            <w:vAlign w:val="center"/>
          </w:tcPr>
          <w:p w14:paraId="0A505690" w14:textId="77777777" w:rsidR="008047F5" w:rsidRPr="008047F5" w:rsidRDefault="008047F5" w:rsidP="006A6270">
            <w:pPr>
              <w:jc w:val="left"/>
              <w:rPr>
                <w:rFonts w:ascii="微软雅黑" w:eastAsia="微软雅黑" w:hAnsi="微软雅黑"/>
                <w:b/>
                <w:sz w:val="18"/>
                <w:szCs w:val="21"/>
              </w:rPr>
            </w:pPr>
          </w:p>
        </w:tc>
      </w:tr>
      <w:tr w:rsidR="008047F5" w:rsidRPr="008047F5" w14:paraId="15B6DF60" w14:textId="77777777" w:rsidTr="0026664F">
        <w:trPr>
          <w:trHeight w:val="9389"/>
          <w:jc w:val="center"/>
        </w:trPr>
        <w:tc>
          <w:tcPr>
            <w:tcW w:w="8577" w:type="dxa"/>
            <w:gridSpan w:val="7"/>
          </w:tcPr>
          <w:p w14:paraId="21AE918E" w14:textId="3E63695C" w:rsidR="008047F5" w:rsidRPr="00837940" w:rsidRDefault="008A0E7A" w:rsidP="006A6270">
            <w:pPr>
              <w:jc w:val="left"/>
              <w:rPr>
                <w:rFonts w:ascii="微软雅黑" w:eastAsia="微软雅黑" w:hAnsi="微软雅黑"/>
                <w:b/>
                <w:color w:val="A6A6A6" w:themeColor="background1" w:themeShade="A6"/>
                <w:sz w:val="18"/>
                <w:szCs w:val="21"/>
              </w:rPr>
            </w:pPr>
            <w:r w:rsidRPr="00837940">
              <w:rPr>
                <w:rFonts w:ascii="微软雅黑" w:eastAsia="微软雅黑" w:hAnsi="微软雅黑" w:hint="eastAsia"/>
                <w:b/>
                <w:color w:val="A6A6A6" w:themeColor="background1" w:themeShade="A6"/>
                <w:sz w:val="18"/>
                <w:szCs w:val="21"/>
              </w:rPr>
              <w:t>申报</w:t>
            </w:r>
            <w:r w:rsidR="00837940" w:rsidRPr="00837940">
              <w:rPr>
                <w:rFonts w:ascii="微软雅黑" w:eastAsia="微软雅黑" w:hAnsi="微软雅黑" w:hint="eastAsia"/>
                <w:b/>
                <w:color w:val="A6A6A6" w:themeColor="background1" w:themeShade="A6"/>
                <w:sz w:val="18"/>
                <w:szCs w:val="21"/>
              </w:rPr>
              <w:t>说明</w:t>
            </w:r>
            <w:r w:rsidR="008047F5" w:rsidRPr="00837940">
              <w:rPr>
                <w:rFonts w:ascii="微软雅黑" w:eastAsia="微软雅黑" w:hAnsi="微软雅黑" w:hint="eastAsia"/>
                <w:b/>
                <w:color w:val="A6A6A6" w:themeColor="background1" w:themeShade="A6"/>
                <w:sz w:val="18"/>
                <w:szCs w:val="21"/>
              </w:rPr>
              <w:t>：</w:t>
            </w:r>
          </w:p>
          <w:p w14:paraId="4112B373" w14:textId="77777777" w:rsidR="008047F5" w:rsidRPr="00837940" w:rsidRDefault="008047F5" w:rsidP="006A6270">
            <w:pPr>
              <w:jc w:val="left"/>
              <w:rPr>
                <w:rFonts w:ascii="微软雅黑" w:eastAsia="微软雅黑" w:hAnsi="微软雅黑"/>
                <w:color w:val="A6A6A6" w:themeColor="background1" w:themeShade="A6"/>
                <w:sz w:val="18"/>
                <w:szCs w:val="21"/>
              </w:rPr>
            </w:pPr>
            <w:r w:rsidRPr="00837940">
              <w:rPr>
                <w:rFonts w:ascii="微软雅黑" w:eastAsia="微软雅黑" w:hAnsi="微软雅黑" w:hint="eastAsia"/>
                <w:color w:val="A6A6A6" w:themeColor="background1" w:themeShade="A6"/>
                <w:sz w:val="18"/>
                <w:szCs w:val="21"/>
              </w:rPr>
              <w:t>1、申请表需详实填写，专委会秘书处将严格保密，经核实后</w:t>
            </w:r>
            <w:proofErr w:type="gramStart"/>
            <w:r w:rsidRPr="00837940">
              <w:rPr>
                <w:rFonts w:ascii="微软雅黑" w:eastAsia="微软雅黑" w:hAnsi="微软雅黑" w:hint="eastAsia"/>
                <w:color w:val="A6A6A6" w:themeColor="background1" w:themeShade="A6"/>
                <w:sz w:val="18"/>
                <w:szCs w:val="21"/>
              </w:rPr>
              <w:t>提交至专委</w:t>
            </w:r>
            <w:proofErr w:type="gramEnd"/>
            <w:r w:rsidRPr="00837940">
              <w:rPr>
                <w:rFonts w:ascii="微软雅黑" w:eastAsia="微软雅黑" w:hAnsi="微软雅黑" w:hint="eastAsia"/>
                <w:color w:val="A6A6A6" w:themeColor="background1" w:themeShade="A6"/>
                <w:sz w:val="18"/>
                <w:szCs w:val="21"/>
              </w:rPr>
              <w:t>会评审；</w:t>
            </w:r>
          </w:p>
          <w:p w14:paraId="057B2BD5" w14:textId="06CDB4C9" w:rsidR="008047F5" w:rsidRDefault="008047F5" w:rsidP="006A6270">
            <w:pPr>
              <w:jc w:val="left"/>
              <w:rPr>
                <w:rFonts w:ascii="微软雅黑" w:eastAsia="微软雅黑" w:hAnsi="微软雅黑"/>
                <w:color w:val="A6A6A6" w:themeColor="background1" w:themeShade="A6"/>
                <w:sz w:val="18"/>
                <w:szCs w:val="21"/>
              </w:rPr>
            </w:pPr>
            <w:r w:rsidRPr="00837940">
              <w:rPr>
                <w:rFonts w:ascii="微软雅黑" w:eastAsia="微软雅黑" w:hAnsi="微软雅黑" w:hint="eastAsia"/>
                <w:color w:val="A6A6A6" w:themeColor="background1" w:themeShade="A6"/>
                <w:sz w:val="18"/>
                <w:szCs w:val="21"/>
              </w:rPr>
              <w:t>2、本申请表填写不合格，或经考察发现内容数据信息作假，企业将被取消参选资格；</w:t>
            </w:r>
          </w:p>
          <w:p w14:paraId="1C9D25A4" w14:textId="65371BCD" w:rsidR="00837940" w:rsidRPr="00837940" w:rsidRDefault="00837940" w:rsidP="006A6270">
            <w:pPr>
              <w:jc w:val="left"/>
              <w:rPr>
                <w:rFonts w:ascii="微软雅黑" w:eastAsia="微软雅黑" w:hAnsi="微软雅黑" w:hint="eastAsia"/>
                <w:color w:val="A6A6A6" w:themeColor="background1" w:themeShade="A6"/>
                <w:sz w:val="18"/>
                <w:szCs w:val="21"/>
              </w:rPr>
            </w:pPr>
            <w:r>
              <w:rPr>
                <w:rFonts w:ascii="微软雅黑" w:eastAsia="微软雅黑" w:hAnsi="微软雅黑" w:hint="eastAsia"/>
                <w:color w:val="A6A6A6" w:themeColor="background1" w:themeShade="A6"/>
                <w:sz w:val="18"/>
                <w:szCs w:val="21"/>
              </w:rPr>
              <w:t>3、申报材料</w:t>
            </w:r>
            <w:r w:rsidRPr="00837940">
              <w:rPr>
                <w:rFonts w:ascii="微软雅黑" w:eastAsia="微软雅黑" w:hAnsi="微软雅黑" w:hint="eastAsia"/>
                <w:bCs/>
                <w:color w:val="A6A6A6" w:themeColor="background1" w:themeShade="A6"/>
                <w:sz w:val="18"/>
                <w:szCs w:val="21"/>
              </w:rPr>
              <w:t>可另附纸填写或以其他文件形式补充，提交材料形式不限，包含</w:t>
            </w:r>
            <w:r>
              <w:rPr>
                <w:rFonts w:ascii="微软雅黑" w:eastAsia="微软雅黑" w:hAnsi="微软雅黑" w:hint="eastAsia"/>
                <w:bCs/>
                <w:color w:val="A6A6A6" w:themeColor="background1" w:themeShade="A6"/>
                <w:sz w:val="18"/>
                <w:szCs w:val="21"/>
              </w:rPr>
              <w:t>以下</w:t>
            </w:r>
            <w:r w:rsidRPr="00837940">
              <w:rPr>
                <w:rFonts w:ascii="微软雅黑" w:eastAsia="微软雅黑" w:hAnsi="微软雅黑" w:hint="eastAsia"/>
                <w:bCs/>
                <w:color w:val="A6A6A6" w:themeColor="background1" w:themeShade="A6"/>
                <w:sz w:val="18"/>
                <w:szCs w:val="21"/>
              </w:rPr>
              <w:t>参评奖项要点即可</w:t>
            </w:r>
            <w:r w:rsidR="005C371B">
              <w:rPr>
                <w:rFonts w:ascii="微软雅黑" w:eastAsia="微软雅黑" w:hAnsi="微软雅黑" w:hint="eastAsia"/>
                <w:bCs/>
                <w:color w:val="A6A6A6" w:themeColor="background1" w:themeShade="A6"/>
                <w:sz w:val="18"/>
                <w:szCs w:val="21"/>
              </w:rPr>
              <w:t>。</w:t>
            </w:r>
          </w:p>
          <w:p w14:paraId="6956A2BB" w14:textId="0786DA29" w:rsidR="000A6B70" w:rsidRPr="00837940" w:rsidRDefault="000A6B70" w:rsidP="008A0E7A">
            <w:pPr>
              <w:jc w:val="left"/>
              <w:rPr>
                <w:rFonts w:ascii="微软雅黑" w:eastAsia="微软雅黑" w:hAnsi="微软雅黑"/>
                <w:color w:val="A6A6A6" w:themeColor="background1" w:themeShade="A6"/>
                <w:sz w:val="18"/>
                <w:szCs w:val="21"/>
              </w:rPr>
            </w:pPr>
            <w:r w:rsidRPr="00837940">
              <w:rPr>
                <w:rFonts w:ascii="微软雅黑" w:eastAsia="微软雅黑" w:hAnsi="微软雅黑" w:hint="eastAsia"/>
                <w:b/>
                <w:color w:val="A6A6A6" w:themeColor="background1" w:themeShade="A6"/>
                <w:sz w:val="21"/>
                <w:szCs w:val="21"/>
              </w:rPr>
              <w:t>【“一带一路”人才强企长青奖】</w:t>
            </w:r>
          </w:p>
          <w:p w14:paraId="3BADD3D9" w14:textId="77777777" w:rsidR="008047F5" w:rsidRPr="00837940" w:rsidRDefault="008047F5" w:rsidP="008047F5">
            <w:pPr>
              <w:pStyle w:val="a3"/>
              <w:numPr>
                <w:ilvl w:val="0"/>
                <w:numId w:val="2"/>
              </w:numPr>
              <w:ind w:firstLineChars="0"/>
              <w:jc w:val="left"/>
              <w:rPr>
                <w:rFonts w:ascii="微软雅黑" w:eastAsia="微软雅黑" w:hAnsi="微软雅黑"/>
                <w:color w:val="A6A6A6" w:themeColor="background1" w:themeShade="A6"/>
                <w:sz w:val="18"/>
                <w:szCs w:val="21"/>
              </w:rPr>
            </w:pPr>
            <w:r w:rsidRPr="00837940">
              <w:rPr>
                <w:rFonts w:ascii="微软雅黑" w:eastAsia="微软雅黑" w:hAnsi="微软雅黑" w:hint="eastAsia"/>
                <w:color w:val="A6A6A6" w:themeColor="background1" w:themeShade="A6"/>
                <w:sz w:val="18"/>
                <w:szCs w:val="21"/>
              </w:rPr>
              <w:t>公司在“一带一路”建设方面取得的成绩、投资建设的典型项目；</w:t>
            </w:r>
          </w:p>
          <w:p w14:paraId="16A50599" w14:textId="77777777" w:rsidR="008047F5" w:rsidRPr="00837940" w:rsidRDefault="008047F5" w:rsidP="008047F5">
            <w:pPr>
              <w:pStyle w:val="a3"/>
              <w:numPr>
                <w:ilvl w:val="0"/>
                <w:numId w:val="2"/>
              </w:numPr>
              <w:ind w:firstLineChars="0"/>
              <w:jc w:val="left"/>
              <w:rPr>
                <w:rFonts w:ascii="微软雅黑" w:eastAsia="微软雅黑" w:hAnsi="微软雅黑"/>
                <w:color w:val="A6A6A6" w:themeColor="background1" w:themeShade="A6"/>
                <w:sz w:val="18"/>
                <w:szCs w:val="21"/>
              </w:rPr>
            </w:pPr>
            <w:r w:rsidRPr="00837940">
              <w:rPr>
                <w:rFonts w:ascii="微软雅黑" w:eastAsia="微软雅黑" w:hAnsi="微软雅黑" w:hint="eastAsia"/>
                <w:color w:val="A6A6A6" w:themeColor="background1" w:themeShade="A6"/>
                <w:sz w:val="18"/>
                <w:szCs w:val="21"/>
              </w:rPr>
              <w:t>公司的人才发展战略、理念</w:t>
            </w:r>
            <w:r w:rsidR="00471B92" w:rsidRPr="00837940">
              <w:rPr>
                <w:rFonts w:ascii="微软雅黑" w:eastAsia="微软雅黑" w:hAnsi="微软雅黑" w:hint="eastAsia"/>
                <w:color w:val="A6A6A6" w:themeColor="background1" w:themeShade="A6"/>
                <w:sz w:val="18"/>
                <w:szCs w:val="21"/>
              </w:rPr>
              <w:t>及</w:t>
            </w:r>
            <w:r w:rsidR="00EE0CCA" w:rsidRPr="00837940">
              <w:rPr>
                <w:rFonts w:ascii="微软雅黑" w:eastAsia="微软雅黑" w:hAnsi="微软雅黑" w:hint="eastAsia"/>
                <w:color w:val="A6A6A6" w:themeColor="background1" w:themeShade="A6"/>
                <w:sz w:val="18"/>
                <w:szCs w:val="21"/>
              </w:rPr>
              <w:t>人才培养工作进展</w:t>
            </w:r>
            <w:r w:rsidR="00471B92" w:rsidRPr="00837940">
              <w:rPr>
                <w:rFonts w:ascii="微软雅黑" w:eastAsia="微软雅黑" w:hAnsi="微软雅黑" w:hint="eastAsia"/>
                <w:color w:val="A6A6A6" w:themeColor="background1" w:themeShade="A6"/>
                <w:sz w:val="18"/>
                <w:szCs w:val="21"/>
              </w:rPr>
              <w:t>现状</w:t>
            </w:r>
            <w:r w:rsidRPr="00837940">
              <w:rPr>
                <w:rFonts w:ascii="微软雅黑" w:eastAsia="微软雅黑" w:hAnsi="微软雅黑" w:hint="eastAsia"/>
                <w:color w:val="A6A6A6" w:themeColor="background1" w:themeShade="A6"/>
                <w:sz w:val="18"/>
                <w:szCs w:val="21"/>
              </w:rPr>
              <w:t>；</w:t>
            </w:r>
          </w:p>
          <w:p w14:paraId="53D48949" w14:textId="77777777" w:rsidR="008047F5" w:rsidRPr="00837940" w:rsidRDefault="008047F5" w:rsidP="008047F5">
            <w:pPr>
              <w:pStyle w:val="a3"/>
              <w:numPr>
                <w:ilvl w:val="0"/>
                <w:numId w:val="2"/>
              </w:numPr>
              <w:ind w:firstLineChars="0"/>
              <w:jc w:val="left"/>
              <w:rPr>
                <w:rFonts w:ascii="微软雅黑" w:eastAsia="微软雅黑" w:hAnsi="微软雅黑"/>
                <w:color w:val="A6A6A6" w:themeColor="background1" w:themeShade="A6"/>
                <w:sz w:val="18"/>
                <w:szCs w:val="21"/>
              </w:rPr>
            </w:pPr>
            <w:r w:rsidRPr="00837940">
              <w:rPr>
                <w:rFonts w:ascii="微软雅黑" w:eastAsia="微软雅黑" w:hAnsi="微软雅黑" w:hint="eastAsia"/>
                <w:color w:val="A6A6A6" w:themeColor="background1" w:themeShade="A6"/>
                <w:sz w:val="18"/>
                <w:szCs w:val="21"/>
              </w:rPr>
              <w:t>为促进个人和组织绩效的改善，公司在培训体系建构及其运营管理实践中的创新探索；</w:t>
            </w:r>
          </w:p>
          <w:p w14:paraId="1BA39308" w14:textId="77777777" w:rsidR="008047F5" w:rsidRPr="00837940" w:rsidRDefault="008047F5" w:rsidP="008047F5">
            <w:pPr>
              <w:pStyle w:val="a3"/>
              <w:numPr>
                <w:ilvl w:val="0"/>
                <w:numId w:val="2"/>
              </w:numPr>
              <w:ind w:firstLineChars="0"/>
              <w:jc w:val="left"/>
              <w:rPr>
                <w:rFonts w:ascii="微软雅黑" w:eastAsia="微软雅黑" w:hAnsi="微软雅黑"/>
                <w:color w:val="A6A6A6" w:themeColor="background1" w:themeShade="A6"/>
                <w:sz w:val="18"/>
                <w:szCs w:val="21"/>
              </w:rPr>
            </w:pPr>
            <w:r w:rsidRPr="00837940">
              <w:rPr>
                <w:rFonts w:ascii="微软雅黑" w:eastAsia="微软雅黑" w:hAnsi="微软雅黑" w:hint="eastAsia"/>
                <w:color w:val="A6A6A6" w:themeColor="background1" w:themeShade="A6"/>
                <w:sz w:val="18"/>
                <w:szCs w:val="21"/>
              </w:rPr>
              <w:t>公司在培训理念、关键/核心人才的培养、教学模式等方面的探索；</w:t>
            </w:r>
          </w:p>
          <w:p w14:paraId="6D4C67C1" w14:textId="77777777" w:rsidR="008047F5" w:rsidRPr="00837940" w:rsidRDefault="008047F5" w:rsidP="008047F5">
            <w:pPr>
              <w:pStyle w:val="a3"/>
              <w:numPr>
                <w:ilvl w:val="0"/>
                <w:numId w:val="2"/>
              </w:numPr>
              <w:ind w:firstLineChars="0"/>
              <w:jc w:val="left"/>
              <w:rPr>
                <w:rFonts w:ascii="微软雅黑" w:eastAsia="微软雅黑" w:hAnsi="微软雅黑"/>
                <w:color w:val="A6A6A6" w:themeColor="background1" w:themeShade="A6"/>
                <w:sz w:val="18"/>
                <w:szCs w:val="21"/>
              </w:rPr>
            </w:pPr>
            <w:r w:rsidRPr="00837940">
              <w:rPr>
                <w:rFonts w:ascii="微软雅黑" w:eastAsia="微软雅黑" w:hAnsi="微软雅黑" w:hint="eastAsia"/>
                <w:color w:val="A6A6A6" w:themeColor="background1" w:themeShade="A6"/>
                <w:sz w:val="18"/>
                <w:szCs w:val="21"/>
              </w:rPr>
              <w:t>在学习项目设计与实施中，应用的模型工具、方法论等。</w:t>
            </w:r>
          </w:p>
          <w:p w14:paraId="27354CC1" w14:textId="6585A7AB" w:rsidR="000A6B70" w:rsidRPr="00837940" w:rsidRDefault="000A6B70" w:rsidP="000A6B70">
            <w:pPr>
              <w:jc w:val="left"/>
              <w:rPr>
                <w:rFonts w:ascii="微软雅黑" w:eastAsia="微软雅黑" w:hAnsi="微软雅黑"/>
                <w:color w:val="A6A6A6" w:themeColor="background1" w:themeShade="A6"/>
                <w:sz w:val="18"/>
                <w:szCs w:val="21"/>
              </w:rPr>
            </w:pPr>
            <w:r w:rsidRPr="00837940">
              <w:rPr>
                <w:rFonts w:ascii="微软雅黑" w:eastAsia="微软雅黑" w:hAnsi="微软雅黑" w:hint="eastAsia"/>
                <w:b/>
                <w:color w:val="A6A6A6" w:themeColor="background1" w:themeShade="A6"/>
                <w:sz w:val="21"/>
                <w:szCs w:val="21"/>
              </w:rPr>
              <w:t>【“一带一路”人才培养</w:t>
            </w:r>
            <w:r w:rsidR="00C52FAD" w:rsidRPr="00837940">
              <w:rPr>
                <w:rFonts w:ascii="微软雅黑" w:eastAsia="微软雅黑" w:hAnsi="微软雅黑" w:hint="eastAsia"/>
                <w:b/>
                <w:color w:val="A6A6A6" w:themeColor="background1" w:themeShade="A6"/>
                <w:sz w:val="21"/>
                <w:szCs w:val="21"/>
              </w:rPr>
              <w:t>创新</w:t>
            </w:r>
            <w:r w:rsidRPr="00837940">
              <w:rPr>
                <w:rFonts w:ascii="微软雅黑" w:eastAsia="微软雅黑" w:hAnsi="微软雅黑" w:hint="eastAsia"/>
                <w:b/>
                <w:color w:val="A6A6A6" w:themeColor="background1" w:themeShade="A6"/>
                <w:sz w:val="21"/>
                <w:szCs w:val="21"/>
              </w:rPr>
              <w:t>奖】</w:t>
            </w:r>
          </w:p>
          <w:p w14:paraId="42CE427C" w14:textId="54EB4B8F" w:rsidR="000A6B70" w:rsidRPr="00837940" w:rsidRDefault="001278CA" w:rsidP="000A6B70">
            <w:pPr>
              <w:pStyle w:val="a3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color w:val="A6A6A6" w:themeColor="background1" w:themeShade="A6"/>
                <w:sz w:val="18"/>
                <w:szCs w:val="21"/>
              </w:rPr>
            </w:pPr>
            <w:r w:rsidRPr="00837940">
              <w:rPr>
                <w:rFonts w:ascii="微软雅黑" w:eastAsia="微软雅黑" w:hAnsi="微软雅黑" w:hint="eastAsia"/>
                <w:color w:val="A6A6A6" w:themeColor="background1" w:themeShade="A6"/>
                <w:sz w:val="18"/>
                <w:szCs w:val="21"/>
              </w:rPr>
              <w:t>可自主同时提报多项</w:t>
            </w:r>
            <w:r w:rsidR="000A6B70" w:rsidRPr="00837940">
              <w:rPr>
                <w:rFonts w:ascii="微软雅黑" w:eastAsia="微软雅黑" w:hAnsi="微软雅黑" w:hint="eastAsia"/>
                <w:color w:val="A6A6A6" w:themeColor="background1" w:themeShade="A6"/>
                <w:sz w:val="18"/>
                <w:szCs w:val="21"/>
              </w:rPr>
              <w:t>优秀的人才培养项目提名；</w:t>
            </w:r>
          </w:p>
          <w:p w14:paraId="4ABD0B21" w14:textId="0D3ECE08" w:rsidR="00A56113" w:rsidRPr="00837940" w:rsidRDefault="00A56113" w:rsidP="000A6B70">
            <w:pPr>
              <w:pStyle w:val="a3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color w:val="A6A6A6" w:themeColor="background1" w:themeShade="A6"/>
                <w:sz w:val="18"/>
                <w:szCs w:val="21"/>
              </w:rPr>
            </w:pPr>
            <w:r w:rsidRPr="00837940">
              <w:rPr>
                <w:rFonts w:ascii="微软雅黑" w:eastAsia="微软雅黑" w:hAnsi="微软雅黑" w:hint="eastAsia"/>
                <w:color w:val="A6A6A6" w:themeColor="background1" w:themeShade="A6"/>
                <w:sz w:val="18"/>
                <w:szCs w:val="21"/>
              </w:rPr>
              <w:t>公司在“一带一路”建设方面取得的成绩、投资建设的典型项目；</w:t>
            </w:r>
          </w:p>
          <w:p w14:paraId="3D72CF0A" w14:textId="6313C032" w:rsidR="00A56113" w:rsidRPr="00837940" w:rsidRDefault="00A56113" w:rsidP="000A6B70">
            <w:pPr>
              <w:pStyle w:val="a3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color w:val="A6A6A6" w:themeColor="background1" w:themeShade="A6"/>
                <w:sz w:val="18"/>
                <w:szCs w:val="21"/>
              </w:rPr>
            </w:pPr>
            <w:r w:rsidRPr="00837940">
              <w:rPr>
                <w:rFonts w:ascii="微软雅黑" w:eastAsia="微软雅黑" w:hAnsi="微软雅黑" w:hint="eastAsia"/>
                <w:color w:val="A6A6A6" w:themeColor="background1" w:themeShade="A6"/>
                <w:sz w:val="18"/>
                <w:szCs w:val="21"/>
              </w:rPr>
              <w:t>为落实企业发展战略，现有的人才发展规划和梯队建设方案、创新的人才机制；</w:t>
            </w:r>
          </w:p>
          <w:p w14:paraId="07C12126" w14:textId="729C814D" w:rsidR="00A56113" w:rsidRPr="00837940" w:rsidRDefault="00A56113" w:rsidP="000A6B70">
            <w:pPr>
              <w:pStyle w:val="a3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color w:val="A6A6A6" w:themeColor="background1" w:themeShade="A6"/>
                <w:sz w:val="18"/>
                <w:szCs w:val="21"/>
              </w:rPr>
            </w:pPr>
            <w:r w:rsidRPr="00837940">
              <w:rPr>
                <w:rFonts w:ascii="微软雅黑" w:eastAsia="微软雅黑" w:hAnsi="微软雅黑" w:hint="eastAsia"/>
                <w:color w:val="A6A6A6" w:themeColor="background1" w:themeShade="A6"/>
                <w:sz w:val="18"/>
                <w:szCs w:val="21"/>
              </w:rPr>
              <w:t>公司在人才培养体系、成长通道和能力素质模型的构建方面的探索；</w:t>
            </w:r>
          </w:p>
          <w:p w14:paraId="104BED72" w14:textId="77777777" w:rsidR="00837940" w:rsidRDefault="00A56113" w:rsidP="00837940">
            <w:pPr>
              <w:pStyle w:val="a3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color w:val="A6A6A6" w:themeColor="background1" w:themeShade="A6"/>
                <w:sz w:val="18"/>
                <w:szCs w:val="21"/>
              </w:rPr>
            </w:pPr>
            <w:r w:rsidRPr="00837940">
              <w:rPr>
                <w:rFonts w:ascii="微软雅黑" w:eastAsia="微软雅黑" w:hAnsi="微软雅黑" w:hint="eastAsia"/>
                <w:color w:val="A6A6A6" w:themeColor="background1" w:themeShade="A6"/>
                <w:sz w:val="18"/>
                <w:szCs w:val="21"/>
              </w:rPr>
              <w:t>公司在人才培养模式上的创新举措；</w:t>
            </w:r>
          </w:p>
          <w:p w14:paraId="7DD955A0" w14:textId="3273673A" w:rsidR="000A6B70" w:rsidRPr="00837940" w:rsidRDefault="000A6B70" w:rsidP="00837940">
            <w:pPr>
              <w:pStyle w:val="a3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color w:val="A6A6A6" w:themeColor="background1" w:themeShade="A6"/>
                <w:sz w:val="18"/>
                <w:szCs w:val="21"/>
              </w:rPr>
            </w:pPr>
            <w:r w:rsidRPr="00837940">
              <w:rPr>
                <w:rFonts w:ascii="微软雅黑" w:eastAsia="微软雅黑" w:hAnsi="微软雅黑" w:hint="eastAsia"/>
                <w:color w:val="A6A6A6" w:themeColor="background1" w:themeShade="A6"/>
                <w:sz w:val="18"/>
                <w:szCs w:val="21"/>
              </w:rPr>
              <w:t>每个提名项目的信息</w:t>
            </w:r>
            <w:r w:rsidR="00634B3C" w:rsidRPr="00837940">
              <w:rPr>
                <w:rFonts w:ascii="微软雅黑" w:eastAsia="微软雅黑" w:hAnsi="微软雅黑" w:hint="eastAsia"/>
                <w:color w:val="A6A6A6" w:themeColor="background1" w:themeShade="A6"/>
                <w:sz w:val="18"/>
                <w:szCs w:val="21"/>
              </w:rPr>
              <w:t>须</w:t>
            </w:r>
            <w:r w:rsidRPr="00837940">
              <w:rPr>
                <w:rFonts w:ascii="微软雅黑" w:eastAsia="微软雅黑" w:hAnsi="微软雅黑" w:hint="eastAsia"/>
                <w:color w:val="A6A6A6" w:themeColor="background1" w:themeShade="A6"/>
                <w:sz w:val="18"/>
                <w:szCs w:val="21"/>
              </w:rPr>
              <w:t>包含：</w:t>
            </w:r>
            <w:r w:rsidRPr="00837940">
              <w:rPr>
                <w:rFonts w:ascii="微软雅黑" w:eastAsia="微软雅黑" w:hAnsi="微软雅黑"/>
                <w:color w:val="A6A6A6" w:themeColor="background1" w:themeShade="A6"/>
                <w:sz w:val="18"/>
                <w:szCs w:val="21"/>
              </w:rPr>
              <w:t>项目背景分析；项目方案设计；实施关键步骤；应用的创新理论、模型工具、方法论；效果评估的方法等。</w:t>
            </w:r>
          </w:p>
        </w:tc>
        <w:bookmarkStart w:id="0" w:name="_GoBack"/>
        <w:bookmarkEnd w:id="0"/>
      </w:tr>
    </w:tbl>
    <w:p w14:paraId="5DD67432" w14:textId="0688BB15" w:rsidR="003E4F88" w:rsidRPr="000A6B70" w:rsidRDefault="003E4F88" w:rsidP="000A6B70">
      <w:pPr>
        <w:jc w:val="right"/>
        <w:rPr>
          <w:rFonts w:ascii="微软雅黑" w:eastAsia="微软雅黑" w:hAnsi="微软雅黑"/>
          <w:b/>
          <w:color w:val="262626" w:themeColor="text1" w:themeTint="D9"/>
          <w:sz w:val="21"/>
          <w:szCs w:val="21"/>
        </w:rPr>
      </w:pPr>
    </w:p>
    <w:sectPr w:rsidR="003E4F88" w:rsidRPr="000A6B70" w:rsidSect="00804A8D">
      <w:headerReference w:type="default" r:id="rId7"/>
      <w:pgSz w:w="11900" w:h="16840"/>
      <w:pgMar w:top="1440" w:right="1694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DE69F" w14:textId="77777777" w:rsidR="00394463" w:rsidRDefault="00394463" w:rsidP="009B38F9">
      <w:r>
        <w:separator/>
      </w:r>
    </w:p>
  </w:endnote>
  <w:endnote w:type="continuationSeparator" w:id="0">
    <w:p w14:paraId="2CD1B757" w14:textId="77777777" w:rsidR="00394463" w:rsidRDefault="00394463" w:rsidP="009B3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A06D5" w14:textId="77777777" w:rsidR="00394463" w:rsidRDefault="00394463" w:rsidP="009B38F9">
      <w:r>
        <w:separator/>
      </w:r>
    </w:p>
  </w:footnote>
  <w:footnote w:type="continuationSeparator" w:id="0">
    <w:p w14:paraId="23DBA040" w14:textId="77777777" w:rsidR="00394463" w:rsidRDefault="00394463" w:rsidP="009B3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7E4C2" w14:textId="080C91FE" w:rsidR="00304E4F" w:rsidRDefault="00304E4F">
    <w:pPr>
      <w:pStyle w:val="a7"/>
    </w:pPr>
    <w:r>
      <w:rPr>
        <w:noProof/>
      </w:rPr>
      <w:drawing>
        <wp:inline distT="0" distB="0" distL="0" distR="0" wp14:anchorId="7ADB2DAE" wp14:editId="409D1605">
          <wp:extent cx="1097280" cy="233397"/>
          <wp:effectExtent l="0" t="0" r="762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680" cy="23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304E4F">
      <w:rPr>
        <w:rFonts w:ascii="幼圆" w:eastAsia="幼圆" w:hint="eastAsia"/>
      </w:rPr>
      <w:t>北京基业长青管理咨询股份有限公司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352C2"/>
    <w:multiLevelType w:val="hybridMultilevel"/>
    <w:tmpl w:val="7728D17E"/>
    <w:lvl w:ilvl="0" w:tplc="BCE068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334A10"/>
    <w:multiLevelType w:val="hybridMultilevel"/>
    <w:tmpl w:val="21A88C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8D23B3"/>
    <w:multiLevelType w:val="hybridMultilevel"/>
    <w:tmpl w:val="94C006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A7367C3"/>
    <w:multiLevelType w:val="hybridMultilevel"/>
    <w:tmpl w:val="00725FF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6035607"/>
    <w:multiLevelType w:val="hybridMultilevel"/>
    <w:tmpl w:val="293C54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AB26F16"/>
    <w:multiLevelType w:val="hybridMultilevel"/>
    <w:tmpl w:val="C2D048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EE5128E"/>
    <w:multiLevelType w:val="hybridMultilevel"/>
    <w:tmpl w:val="BD40F90A"/>
    <w:lvl w:ilvl="0" w:tplc="194E46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F8F1212"/>
    <w:multiLevelType w:val="hybridMultilevel"/>
    <w:tmpl w:val="27E83346"/>
    <w:lvl w:ilvl="0" w:tplc="0374B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0070F97"/>
    <w:multiLevelType w:val="hybridMultilevel"/>
    <w:tmpl w:val="D988E0BC"/>
    <w:lvl w:ilvl="0" w:tplc="83BE9388">
      <w:start w:val="1"/>
      <w:numFmt w:val="decimal"/>
      <w:lvlText w:val="%1."/>
      <w:lvlJc w:val="left"/>
      <w:pPr>
        <w:ind w:left="900" w:hanging="420"/>
      </w:pPr>
      <w:rPr>
        <w:rFonts w:ascii="微软雅黑" w:eastAsia="微软雅黑"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54883F6A"/>
    <w:multiLevelType w:val="hybridMultilevel"/>
    <w:tmpl w:val="0430141E"/>
    <w:lvl w:ilvl="0" w:tplc="3970F33A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F6D1AEE"/>
    <w:multiLevelType w:val="hybridMultilevel"/>
    <w:tmpl w:val="A58EB3E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08F102F"/>
    <w:multiLevelType w:val="hybridMultilevel"/>
    <w:tmpl w:val="FA2C2D4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12C11A4"/>
    <w:multiLevelType w:val="hybridMultilevel"/>
    <w:tmpl w:val="504E587E"/>
    <w:lvl w:ilvl="0" w:tplc="FCC838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222047B"/>
    <w:multiLevelType w:val="hybridMultilevel"/>
    <w:tmpl w:val="3850E7FE"/>
    <w:lvl w:ilvl="0" w:tplc="6F7C69E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96B071B"/>
    <w:multiLevelType w:val="hybridMultilevel"/>
    <w:tmpl w:val="366671A4"/>
    <w:lvl w:ilvl="0" w:tplc="2E1423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1797AC7"/>
    <w:multiLevelType w:val="hybridMultilevel"/>
    <w:tmpl w:val="775EAF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0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0"/>
  </w:num>
  <w:num w:numId="10">
    <w:abstractNumId w:val="4"/>
  </w:num>
  <w:num w:numId="11">
    <w:abstractNumId w:val="6"/>
  </w:num>
  <w:num w:numId="12">
    <w:abstractNumId w:val="15"/>
  </w:num>
  <w:num w:numId="13">
    <w:abstractNumId w:val="14"/>
  </w:num>
  <w:num w:numId="14">
    <w:abstractNumId w:val="12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01B"/>
    <w:rsid w:val="000A6B70"/>
    <w:rsid w:val="001278CA"/>
    <w:rsid w:val="0026664F"/>
    <w:rsid w:val="00283AC7"/>
    <w:rsid w:val="00304E4F"/>
    <w:rsid w:val="00314CD5"/>
    <w:rsid w:val="00394463"/>
    <w:rsid w:val="003E4F88"/>
    <w:rsid w:val="00471B92"/>
    <w:rsid w:val="00546EA1"/>
    <w:rsid w:val="00587312"/>
    <w:rsid w:val="005C35A5"/>
    <w:rsid w:val="005C371B"/>
    <w:rsid w:val="00634B3C"/>
    <w:rsid w:val="006C1FD8"/>
    <w:rsid w:val="00775405"/>
    <w:rsid w:val="00796751"/>
    <w:rsid w:val="007A0167"/>
    <w:rsid w:val="007C501B"/>
    <w:rsid w:val="007C6151"/>
    <w:rsid w:val="008047F5"/>
    <w:rsid w:val="00804A8D"/>
    <w:rsid w:val="00837940"/>
    <w:rsid w:val="00843A66"/>
    <w:rsid w:val="00844858"/>
    <w:rsid w:val="00892B84"/>
    <w:rsid w:val="008A0E7A"/>
    <w:rsid w:val="00901146"/>
    <w:rsid w:val="009B38F9"/>
    <w:rsid w:val="00A06E23"/>
    <w:rsid w:val="00A56113"/>
    <w:rsid w:val="00AD4A8F"/>
    <w:rsid w:val="00B05528"/>
    <w:rsid w:val="00B11195"/>
    <w:rsid w:val="00B57BC3"/>
    <w:rsid w:val="00BF5060"/>
    <w:rsid w:val="00C047F2"/>
    <w:rsid w:val="00C52FAD"/>
    <w:rsid w:val="00C977F0"/>
    <w:rsid w:val="00D7744E"/>
    <w:rsid w:val="00DB0DAD"/>
    <w:rsid w:val="00DD2D1E"/>
    <w:rsid w:val="00EA1FD9"/>
    <w:rsid w:val="00EB01AD"/>
    <w:rsid w:val="00EE0CCA"/>
    <w:rsid w:val="00EF0FB8"/>
    <w:rsid w:val="00F37621"/>
    <w:rsid w:val="00F8227B"/>
    <w:rsid w:val="00F9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A725E"/>
  <w14:defaultImageDpi w14:val="32767"/>
  <w15:docId w15:val="{6006DA6D-127C-4EBF-A6D5-E8FC8BB7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501B"/>
  </w:style>
  <w:style w:type="paragraph" w:styleId="a3">
    <w:name w:val="List Paragraph"/>
    <w:basedOn w:val="a"/>
    <w:uiPriority w:val="34"/>
    <w:qFormat/>
    <w:rsid w:val="008047F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A6B7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5405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775405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B3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B38F9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B38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B38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hanbinsk@126.com</dc:creator>
  <cp:lastModifiedBy>酥 咸</cp:lastModifiedBy>
  <cp:revision>9</cp:revision>
  <cp:lastPrinted>2019-08-20T10:50:00Z</cp:lastPrinted>
  <dcterms:created xsi:type="dcterms:W3CDTF">2019-08-20T10:39:00Z</dcterms:created>
  <dcterms:modified xsi:type="dcterms:W3CDTF">2019-08-21T02:41:00Z</dcterms:modified>
</cp:coreProperties>
</file>